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</w:tblGrid>
      <w:tr w:rsidR="00CE7B89" w:rsidRPr="001876AF" w14:paraId="590F3707" w14:textId="77777777" w:rsidTr="0041440B">
        <w:trPr>
          <w:trHeight w:val="12860"/>
        </w:trPr>
        <w:tc>
          <w:tcPr>
            <w:tcW w:w="6565" w:type="dxa"/>
            <w:shd w:val="clear" w:color="auto" w:fill="D9E2F3" w:themeFill="accent1" w:themeFillTint="33"/>
          </w:tcPr>
          <w:p w14:paraId="2AD66952" w14:textId="77777777" w:rsidR="00CE7B89" w:rsidRPr="001876AF" w:rsidRDefault="00CE7B89" w:rsidP="0041440B">
            <w:pPr>
              <w:jc w:val="center"/>
              <w:rPr>
                <w:b/>
                <w:bCs/>
                <w:sz w:val="56"/>
                <w:szCs w:val="56"/>
                <w:u w:val="thick"/>
              </w:rPr>
            </w:pPr>
            <w:r w:rsidRPr="001876AF">
              <w:rPr>
                <w:b/>
                <w:bCs/>
                <w:sz w:val="56"/>
                <w:szCs w:val="56"/>
                <w:u w:val="thick"/>
              </w:rPr>
              <w:t>Broadband Facts</w:t>
            </w:r>
          </w:p>
          <w:p w14:paraId="7E933C1D" w14:textId="77777777" w:rsidR="00CE7B89" w:rsidRPr="001876AF" w:rsidRDefault="00CE7B89" w:rsidP="0041440B">
            <w:pPr>
              <w:rPr>
                <w:b/>
                <w:bCs/>
                <w:sz w:val="28"/>
                <w:szCs w:val="28"/>
                <w:u w:val="single"/>
              </w:rPr>
            </w:pPr>
            <w:r w:rsidRPr="001876AF">
              <w:rPr>
                <w:b/>
                <w:bCs/>
                <w:sz w:val="28"/>
                <w:szCs w:val="28"/>
                <w:u w:val="single"/>
              </w:rPr>
              <w:t>TriCoLink powered by Tri-County Electric Cooperative</w:t>
            </w:r>
          </w:p>
          <w:p w14:paraId="71760FC1" w14:textId="77777777" w:rsidR="00CE7B89" w:rsidRPr="001876AF" w:rsidRDefault="00CE7B89" w:rsidP="0041440B">
            <w:pPr>
              <w:rPr>
                <w:color w:val="FF0000"/>
              </w:rPr>
            </w:pPr>
            <w:r w:rsidRPr="001876AF">
              <w:t>Service Plan Name:</w:t>
            </w:r>
            <w:r w:rsidRPr="001876AF">
              <w:rPr>
                <w:u w:val="single"/>
              </w:rPr>
              <w:t xml:space="preserve"> </w:t>
            </w:r>
            <w:r w:rsidRPr="001876AF">
              <w:rPr>
                <w:color w:val="FF0000"/>
                <w:u w:val="single"/>
              </w:rPr>
              <w:t>100Mbps</w:t>
            </w:r>
            <w:r w:rsidRPr="001876AF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(Business-Member</w:t>
            </w:r>
            <w:r w:rsidRPr="001876AF">
              <w:rPr>
                <w:color w:val="FF0000"/>
                <w:u w:val="single"/>
              </w:rPr>
              <w:t xml:space="preserve"> Lite</w:t>
            </w:r>
            <w:r>
              <w:rPr>
                <w:color w:val="FF0000"/>
              </w:rPr>
              <w:t>)</w:t>
            </w:r>
          </w:p>
          <w:p w14:paraId="59475C9E" w14:textId="77777777" w:rsidR="00CE7B89" w:rsidRPr="001876AF" w:rsidRDefault="00CE7B89" w:rsidP="0041440B">
            <w:pPr>
              <w:rPr>
                <w:sz w:val="28"/>
                <w:szCs w:val="28"/>
                <w:u w:val="thick"/>
              </w:rPr>
            </w:pPr>
            <w:r w:rsidRPr="001876AF">
              <w:rPr>
                <w:sz w:val="28"/>
                <w:szCs w:val="28"/>
                <w:u w:val="thick"/>
              </w:rPr>
              <w:t xml:space="preserve">Fixed- Broadband Consumer Disclosure </w:t>
            </w:r>
          </w:p>
          <w:p w14:paraId="21B8FCD5" w14:textId="77777777" w:rsidR="00CE7B89" w:rsidRDefault="00CE7B89" w:rsidP="0041440B">
            <w:pPr>
              <w:rPr>
                <w:color w:val="FF0000"/>
                <w:u w:val="thick"/>
              </w:rPr>
            </w:pPr>
            <w:r w:rsidRPr="001876AF">
              <w:rPr>
                <w:u w:val="thick"/>
              </w:rPr>
              <w:t xml:space="preserve">Monthly Price                                                            </w:t>
            </w:r>
            <w:r w:rsidRPr="001876AF">
              <w:rPr>
                <w:color w:val="FF0000"/>
                <w:u w:val="thick"/>
              </w:rPr>
              <w:t>$</w:t>
            </w:r>
            <w:r>
              <w:rPr>
                <w:color w:val="FF0000"/>
                <w:u w:val="thick"/>
              </w:rPr>
              <w:t>7</w:t>
            </w:r>
            <w:r w:rsidRPr="001876AF">
              <w:rPr>
                <w:color w:val="FF0000"/>
                <w:u w:val="thick"/>
              </w:rPr>
              <w:t>9.95</w:t>
            </w:r>
          </w:p>
          <w:p w14:paraId="50C82C47" w14:textId="77777777" w:rsidR="00CE7B89" w:rsidRPr="001876AF" w:rsidRDefault="00CE7B89" w:rsidP="0041440B">
            <w:r>
              <w:rPr>
                <w:color w:val="FF0000"/>
              </w:rPr>
              <w:t>*</w:t>
            </w:r>
            <w:r w:rsidRPr="001876AF">
              <w:rPr>
                <w:sz w:val="20"/>
                <w:szCs w:val="20"/>
              </w:rPr>
              <w:t xml:space="preserve">This Monthly Price </w:t>
            </w:r>
            <w:r w:rsidRPr="001876AF">
              <w:rPr>
                <w:color w:val="FF0000"/>
                <w:sz w:val="20"/>
                <w:szCs w:val="20"/>
                <w:u w:val="single"/>
              </w:rPr>
              <w:t>is not</w:t>
            </w:r>
            <w:r w:rsidRPr="001876AF">
              <w:rPr>
                <w:color w:val="FF0000"/>
                <w:sz w:val="20"/>
                <w:szCs w:val="20"/>
              </w:rPr>
              <w:t xml:space="preserve"> </w:t>
            </w:r>
            <w:r w:rsidRPr="001876AF">
              <w:rPr>
                <w:sz w:val="20"/>
                <w:szCs w:val="20"/>
              </w:rPr>
              <w:t>an introductory rate.</w:t>
            </w:r>
            <w:r w:rsidRPr="001876AF">
              <w:t xml:space="preserve"> </w:t>
            </w:r>
          </w:p>
          <w:p w14:paraId="2A5782C6" w14:textId="77777777" w:rsidR="00CE7B89" w:rsidRPr="001876AF" w:rsidRDefault="00CE7B89" w:rsidP="0041440B">
            <w:pPr>
              <w:rPr>
                <w:u w:val="single"/>
              </w:rPr>
            </w:pPr>
            <w:r w:rsidRPr="001876AF">
              <w:rPr>
                <w:color w:val="FF0000"/>
                <w:u w:val="single"/>
              </w:rPr>
              <w:t>*</w:t>
            </w:r>
            <w:r w:rsidRPr="001876AF">
              <w:rPr>
                <w:sz w:val="20"/>
                <w:szCs w:val="20"/>
                <w:u w:val="single"/>
              </w:rPr>
              <w:t xml:space="preserve">The Monthly Price </w:t>
            </w:r>
            <w:r w:rsidRPr="001876AF">
              <w:rPr>
                <w:color w:val="FF0000"/>
                <w:sz w:val="20"/>
                <w:szCs w:val="20"/>
                <w:u w:val="single"/>
              </w:rPr>
              <w:t xml:space="preserve">does not </w:t>
            </w:r>
            <w:r w:rsidRPr="001876AF">
              <w:rPr>
                <w:sz w:val="20"/>
                <w:szCs w:val="20"/>
                <w:u w:val="single"/>
              </w:rPr>
              <w:t xml:space="preserve">require an annual contract agreement.                                                                                                                                  </w:t>
            </w:r>
          </w:p>
          <w:p w14:paraId="7A40BDBE" w14:textId="77777777" w:rsidR="00CE7B89" w:rsidRPr="001876AF" w:rsidRDefault="00CE7B89" w:rsidP="0041440B">
            <w:pPr>
              <w:rPr>
                <w:b/>
                <w:bCs/>
                <w:sz w:val="28"/>
                <w:szCs w:val="28"/>
              </w:rPr>
            </w:pPr>
            <w:r w:rsidRPr="001876AF">
              <w:rPr>
                <w:b/>
                <w:bCs/>
                <w:sz w:val="28"/>
                <w:szCs w:val="28"/>
              </w:rPr>
              <w:t>Additional Charges &amp; Terms</w:t>
            </w:r>
          </w:p>
          <w:p w14:paraId="20BC1DBB" w14:textId="77777777" w:rsidR="00CE7B89" w:rsidRPr="001876AF" w:rsidRDefault="00CE7B89" w:rsidP="0041440B">
            <w:r>
              <w:t>Business Managed Wi-Fi Service(</w:t>
            </w:r>
            <w:proofErr w:type="gramStart"/>
            <w:r>
              <w:t xml:space="preserve">optional)   </w:t>
            </w:r>
            <w:proofErr w:type="gramEnd"/>
            <w:r>
              <w:t xml:space="preserve">      </w:t>
            </w:r>
            <w:r w:rsidRPr="001876AF">
              <w:rPr>
                <w:color w:val="FF0000"/>
              </w:rPr>
              <w:t>$4.95 Per Month</w:t>
            </w:r>
          </w:p>
          <w:p w14:paraId="6BCD6493" w14:textId="77777777" w:rsidR="00CE7B89" w:rsidRDefault="00CE7B89" w:rsidP="0041440B">
            <w:pPr>
              <w:rPr>
                <w:color w:val="FF0000"/>
              </w:rPr>
            </w:pPr>
            <w:r w:rsidRPr="001876AF">
              <w:t xml:space="preserve">One-Time Installation Fee                                     </w:t>
            </w:r>
            <w:r>
              <w:t xml:space="preserve"> </w:t>
            </w:r>
            <w:r w:rsidRPr="001876AF">
              <w:rPr>
                <w:color w:val="FF0000"/>
              </w:rPr>
              <w:t xml:space="preserve">$100.00 </w:t>
            </w:r>
          </w:p>
          <w:p w14:paraId="41984CD8" w14:textId="77777777" w:rsidR="00CE7B89" w:rsidRPr="001876AF" w:rsidRDefault="00CE7B89" w:rsidP="0041440B">
            <w:r w:rsidRPr="001876AF">
              <w:t>Trip Fee</w:t>
            </w:r>
            <w:r>
              <w:t xml:space="preserve"> (Truck/Tech </w:t>
            </w:r>
            <w:proofErr w:type="gramStart"/>
            <w:r>
              <w:t xml:space="preserve">visit)   </w:t>
            </w:r>
            <w:proofErr w:type="gramEnd"/>
            <w:r>
              <w:t xml:space="preserve">                                   </w:t>
            </w:r>
            <w:r w:rsidRPr="001876AF">
              <w:rPr>
                <w:color w:val="FF0000"/>
              </w:rPr>
              <w:t>$75.00</w:t>
            </w:r>
          </w:p>
          <w:p w14:paraId="0AC8D49C" w14:textId="77777777" w:rsidR="00CE7B89" w:rsidRDefault="00CE7B89" w:rsidP="0041440B">
            <w:pPr>
              <w:rPr>
                <w:color w:val="FF0000"/>
              </w:rPr>
            </w:pPr>
            <w:r>
              <w:t xml:space="preserve">Disconnect/Reconnect Fee                                    </w:t>
            </w:r>
            <w:r w:rsidRPr="001876AF">
              <w:rPr>
                <w:color w:val="FF0000"/>
              </w:rPr>
              <w:t xml:space="preserve">$25.00 </w:t>
            </w:r>
          </w:p>
          <w:p w14:paraId="55912BDA" w14:textId="77777777" w:rsidR="00CE7B89" w:rsidRDefault="00CE7B89" w:rsidP="0041440B">
            <w:pPr>
              <w:rPr>
                <w:color w:val="FF0000"/>
              </w:rPr>
            </w:pPr>
            <w:r>
              <w:t xml:space="preserve">Late Payment Fee                                                    </w:t>
            </w:r>
            <w:r w:rsidRPr="001876AF">
              <w:rPr>
                <w:color w:val="FF0000"/>
              </w:rPr>
              <w:t>$5.00</w:t>
            </w:r>
          </w:p>
          <w:p w14:paraId="3D4C3977" w14:textId="77777777" w:rsidR="00CE7B89" w:rsidRDefault="00CE7B89" w:rsidP="0041440B">
            <w:pPr>
              <w:rPr>
                <w:color w:val="FF0000"/>
              </w:rPr>
            </w:pPr>
            <w:r w:rsidRPr="001876AF">
              <w:t>Bad Check Fee</w:t>
            </w:r>
            <w:r>
              <w:t xml:space="preserve">                                                          </w:t>
            </w:r>
            <w:r w:rsidRPr="001876AF">
              <w:rPr>
                <w:color w:val="FF0000"/>
              </w:rPr>
              <w:t>$50.00</w:t>
            </w:r>
          </w:p>
          <w:p w14:paraId="304559F5" w14:textId="77777777" w:rsidR="00CE7B89" w:rsidRPr="001876AF" w:rsidRDefault="00CE7B89" w:rsidP="0041440B">
            <w:pPr>
              <w:rPr>
                <w:color w:val="FF0000"/>
                <w:u w:val="single"/>
              </w:rPr>
            </w:pPr>
            <w:r w:rsidRPr="001876AF">
              <w:rPr>
                <w:u w:val="single"/>
              </w:rPr>
              <w:t xml:space="preserve">Equipment Fees (Modem etc.)                              </w:t>
            </w:r>
            <w:r w:rsidRPr="001876AF">
              <w:rPr>
                <w:color w:val="FF0000"/>
                <w:u w:val="single"/>
              </w:rPr>
              <w:t xml:space="preserve">$200.00         </w:t>
            </w:r>
          </w:p>
          <w:p w14:paraId="6F98C9AB" w14:textId="77777777" w:rsidR="00CE7B89" w:rsidRDefault="00CE7B89" w:rsidP="0041440B">
            <w:pPr>
              <w:rPr>
                <w:b/>
                <w:bCs/>
                <w:sz w:val="28"/>
                <w:szCs w:val="28"/>
              </w:rPr>
            </w:pPr>
            <w:r w:rsidRPr="001876AF">
              <w:rPr>
                <w:b/>
                <w:bCs/>
                <w:sz w:val="28"/>
                <w:szCs w:val="28"/>
              </w:rPr>
              <w:t xml:space="preserve">Discounts &amp; Bundles </w:t>
            </w:r>
          </w:p>
          <w:p w14:paraId="537D91C4" w14:textId="77777777" w:rsidR="00CE7B89" w:rsidRDefault="00CE7B89" w:rsidP="0041440B">
            <w:hyperlink r:id="rId4" w:history="1">
              <w:r w:rsidRPr="001876AF">
                <w:rPr>
                  <w:rStyle w:val="Hyperlink"/>
                </w:rPr>
                <w:t>Click Here</w:t>
              </w:r>
            </w:hyperlink>
            <w:r w:rsidRPr="001876AF">
              <w:t xml:space="preserve"> for available billing discounts and pricing options for broadband service bundled with our home phone service</w:t>
            </w:r>
            <w:r>
              <w:t xml:space="preserve">. Just phone alone accounts are $54.75 per month. When bundled with internet service it is reduced to $29.95 per month. </w:t>
            </w:r>
          </w:p>
          <w:p w14:paraId="134DF4BB" w14:textId="77777777" w:rsidR="00CE7B89" w:rsidRDefault="00CE7B89" w:rsidP="0041440B"/>
          <w:p w14:paraId="30B26C52" w14:textId="77777777" w:rsidR="00CE7B89" w:rsidRPr="001876AF" w:rsidRDefault="00CE7B89" w:rsidP="0041440B">
            <w:pPr>
              <w:rPr>
                <w:u w:val="single"/>
              </w:rPr>
            </w:pPr>
            <w:r>
              <w:t xml:space="preserve">If a customer utilizes and manage their own router for Wi-Fi then we </w:t>
            </w:r>
            <w:r w:rsidRPr="001876AF">
              <w:rPr>
                <w:u w:val="single"/>
              </w:rPr>
              <w:t>will not charge them the $4.95 Manage Wi-Fi per month fee.</w:t>
            </w:r>
          </w:p>
          <w:p w14:paraId="47F25D15" w14:textId="77777777" w:rsidR="00CE7B89" w:rsidRDefault="00CE7B89" w:rsidP="004144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Affordable Connectivity Program (ACP)</w:t>
            </w:r>
          </w:p>
          <w:p w14:paraId="37E9B98F" w14:textId="77777777" w:rsidR="00CE7B89" w:rsidRPr="001876AF" w:rsidRDefault="00CE7B89" w:rsidP="0041440B">
            <w:pPr>
              <w:rPr>
                <w:sz w:val="24"/>
                <w:szCs w:val="24"/>
                <w:u w:val="single"/>
              </w:rPr>
            </w:pPr>
            <w:r w:rsidRPr="001876AF">
              <w:rPr>
                <w:sz w:val="24"/>
                <w:szCs w:val="24"/>
              </w:rPr>
              <w:t xml:space="preserve">The ACP program has been discontinued by the federal </w:t>
            </w:r>
            <w:r w:rsidRPr="001876AF">
              <w:rPr>
                <w:sz w:val="24"/>
                <w:szCs w:val="24"/>
                <w:u w:val="single"/>
              </w:rPr>
              <w:t>government as of February 7,2024</w:t>
            </w:r>
          </w:p>
          <w:p w14:paraId="1C806F01" w14:textId="77777777" w:rsidR="00CE7B89" w:rsidRDefault="00CE7B89" w:rsidP="004144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Speeds Provided with Plan </w:t>
            </w:r>
          </w:p>
          <w:p w14:paraId="062F3ADB" w14:textId="77777777" w:rsidR="00CE7B89" w:rsidRPr="001876AF" w:rsidRDefault="00CE7B89" w:rsidP="0041440B">
            <w:pPr>
              <w:rPr>
                <w:sz w:val="24"/>
                <w:szCs w:val="24"/>
              </w:rPr>
            </w:pPr>
            <w:r w:rsidRPr="001876AF">
              <w:rPr>
                <w:sz w:val="24"/>
                <w:szCs w:val="24"/>
              </w:rPr>
              <w:t xml:space="preserve">Typical Download Speed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Pr="001876AF">
              <w:rPr>
                <w:color w:val="FF0000"/>
                <w:sz w:val="24"/>
                <w:szCs w:val="24"/>
              </w:rPr>
              <w:t>100 Mbps</w:t>
            </w:r>
          </w:p>
          <w:p w14:paraId="5CF18D98" w14:textId="77777777" w:rsidR="00CE7B89" w:rsidRDefault="00CE7B89" w:rsidP="0041440B">
            <w:pPr>
              <w:rPr>
                <w:color w:val="FF0000"/>
                <w:sz w:val="24"/>
                <w:szCs w:val="24"/>
                <w:u w:val="single"/>
              </w:rPr>
            </w:pPr>
            <w:r w:rsidRPr="001876AF">
              <w:rPr>
                <w:sz w:val="24"/>
                <w:szCs w:val="24"/>
                <w:u w:val="single"/>
              </w:rPr>
              <w:t xml:space="preserve">Typical Upload Speed                                 </w:t>
            </w:r>
            <w:r w:rsidRPr="001876AF">
              <w:rPr>
                <w:color w:val="FF0000"/>
                <w:sz w:val="24"/>
                <w:szCs w:val="24"/>
                <w:u w:val="single"/>
              </w:rPr>
              <w:t xml:space="preserve"> 100 Mbps</w:t>
            </w:r>
          </w:p>
          <w:p w14:paraId="39D1D63D" w14:textId="77777777" w:rsidR="00CE7B89" w:rsidRDefault="00CE7B89" w:rsidP="0041440B">
            <w:pPr>
              <w:rPr>
                <w:b/>
                <w:bCs/>
                <w:sz w:val="28"/>
                <w:szCs w:val="28"/>
              </w:rPr>
            </w:pPr>
            <w:r w:rsidRPr="001876AF">
              <w:rPr>
                <w:b/>
                <w:bCs/>
                <w:sz w:val="28"/>
                <w:szCs w:val="28"/>
              </w:rPr>
              <w:t xml:space="preserve">Data Included with Monthly Price </w:t>
            </w:r>
          </w:p>
          <w:p w14:paraId="4214A9B8" w14:textId="77777777" w:rsidR="00CE7B89" w:rsidRDefault="00CE7B89" w:rsidP="0041440B">
            <w:pPr>
              <w:rPr>
                <w:sz w:val="24"/>
                <w:szCs w:val="24"/>
                <w:u w:val="single"/>
              </w:rPr>
            </w:pPr>
            <w:r w:rsidRPr="001876AF">
              <w:rPr>
                <w:sz w:val="24"/>
                <w:szCs w:val="24"/>
                <w:u w:val="single"/>
              </w:rPr>
              <w:t xml:space="preserve">Unlimited Data is Included </w:t>
            </w:r>
          </w:p>
          <w:p w14:paraId="2DBFBD3B" w14:textId="77777777" w:rsidR="00CE7B89" w:rsidRDefault="00CE7B89" w:rsidP="0041440B">
            <w:pPr>
              <w:rPr>
                <w:b/>
                <w:bCs/>
                <w:sz w:val="24"/>
                <w:szCs w:val="24"/>
              </w:rPr>
            </w:pPr>
            <w:r w:rsidRPr="001876AF">
              <w:rPr>
                <w:b/>
                <w:bCs/>
                <w:sz w:val="24"/>
                <w:szCs w:val="24"/>
              </w:rPr>
              <w:t>Privacy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</w:t>
            </w:r>
            <w:hyperlink r:id="rId5" w:history="1">
              <w:r w:rsidRPr="001876AF">
                <w:rPr>
                  <w:rStyle w:val="Hyperlink"/>
                  <w:b/>
                  <w:bCs/>
                  <w:sz w:val="24"/>
                  <w:szCs w:val="24"/>
                </w:rPr>
                <w:t>Read our Policy</w:t>
              </w:r>
            </w:hyperlink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2FCB3B8E" w14:textId="77777777" w:rsidR="00CE7B89" w:rsidRDefault="00CE7B89" w:rsidP="0041440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Terms and Conditions                                </w:t>
            </w:r>
            <w:hyperlink r:id="rId6" w:history="1">
              <w:r w:rsidRPr="001876AF">
                <w:rPr>
                  <w:rStyle w:val="Hyperlink"/>
                  <w:b/>
                  <w:bCs/>
                  <w:sz w:val="24"/>
                  <w:szCs w:val="24"/>
                </w:rPr>
                <w:t>Read our Policy</w:t>
              </w:r>
            </w:hyperlink>
          </w:p>
          <w:p w14:paraId="22B87621" w14:textId="77777777" w:rsidR="00CE7B89" w:rsidRDefault="00CE7B89" w:rsidP="0041440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Acceptable Use Policy (AUP)                    </w:t>
            </w:r>
            <w:hyperlink r:id="rId7" w:history="1">
              <w:r w:rsidRPr="001876AF">
                <w:rPr>
                  <w:rStyle w:val="Hyperlink"/>
                  <w:b/>
                  <w:bCs/>
                  <w:sz w:val="24"/>
                  <w:szCs w:val="24"/>
                </w:rPr>
                <w:t>Read our Policy</w:t>
              </w:r>
            </w:hyperlink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199884AA" w14:textId="77777777" w:rsidR="00CE7B89" w:rsidRDefault="00CE7B89" w:rsidP="0041440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Internet Transparency Policy                   </w:t>
            </w:r>
            <w:hyperlink r:id="rId8" w:history="1">
              <w:r w:rsidRPr="001876AF">
                <w:rPr>
                  <w:rStyle w:val="Hyperlink"/>
                  <w:b/>
                  <w:bCs/>
                  <w:sz w:val="24"/>
                  <w:szCs w:val="24"/>
                </w:rPr>
                <w:t>Read our Policy</w:t>
              </w:r>
            </w:hyperlink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0B263BD6" w14:textId="77777777" w:rsidR="00CE7B89" w:rsidRDefault="00CE7B89" w:rsidP="0041440B">
            <w:pPr>
              <w:rPr>
                <w:b/>
                <w:bCs/>
                <w:sz w:val="24"/>
                <w:szCs w:val="24"/>
                <w:u w:val="single"/>
              </w:rPr>
            </w:pPr>
            <w:r w:rsidRPr="001876AF">
              <w:rPr>
                <w:b/>
                <w:bCs/>
                <w:sz w:val="24"/>
                <w:szCs w:val="24"/>
                <w:u w:val="single"/>
              </w:rPr>
              <w:t xml:space="preserve">Copyright Infringement                             </w:t>
            </w:r>
            <w:hyperlink r:id="rId9" w:history="1">
              <w:r w:rsidRPr="001876AF">
                <w:rPr>
                  <w:rStyle w:val="Hyperlink"/>
                  <w:b/>
                  <w:bCs/>
                  <w:sz w:val="24"/>
                  <w:szCs w:val="24"/>
                </w:rPr>
                <w:t>Read our Policy</w:t>
              </w:r>
            </w:hyperlink>
            <w:r w:rsidRPr="001876AF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54D23E8F" w14:textId="77777777" w:rsidR="00CE7B89" w:rsidRDefault="00CE7B89" w:rsidP="0041440B">
            <w:pPr>
              <w:rPr>
                <w:b/>
                <w:bCs/>
                <w:sz w:val="28"/>
                <w:szCs w:val="28"/>
              </w:rPr>
            </w:pPr>
            <w:r w:rsidRPr="001876AF">
              <w:rPr>
                <w:b/>
                <w:bCs/>
                <w:sz w:val="28"/>
                <w:szCs w:val="28"/>
              </w:rPr>
              <w:t>Customer Support</w:t>
            </w:r>
          </w:p>
          <w:p w14:paraId="20B6C82C" w14:textId="77777777" w:rsidR="00CE7B89" w:rsidRPr="001876AF" w:rsidRDefault="00CE7B89" w:rsidP="0041440B">
            <w:r w:rsidRPr="001876AF">
              <w:t>Customer Service</w:t>
            </w:r>
            <w:r>
              <w:t>-</w:t>
            </w:r>
            <w:r w:rsidRPr="001876AF">
              <w:t xml:space="preserve"> </w:t>
            </w:r>
            <w:r>
              <w:t xml:space="preserve">                                            877-LINKTCE                                      </w:t>
            </w:r>
          </w:p>
          <w:p w14:paraId="1F29F9C2" w14:textId="77777777" w:rsidR="00CE7B89" w:rsidRDefault="00CE7B89" w:rsidP="0041440B">
            <w:r w:rsidRPr="001876AF">
              <w:t>Tech Support</w:t>
            </w:r>
            <w:r>
              <w:t xml:space="preserve">-                                                    803-805-7235          </w:t>
            </w:r>
          </w:p>
          <w:p w14:paraId="285F3CAD" w14:textId="77777777" w:rsidR="00CE7B89" w:rsidRDefault="00CE7B89" w:rsidP="0041440B">
            <w:pPr>
              <w:rPr>
                <w:u w:val="single"/>
              </w:rPr>
            </w:pPr>
            <w:r w:rsidRPr="001876AF">
              <w:rPr>
                <w:u w:val="single"/>
              </w:rPr>
              <w:t xml:space="preserve">Website-                                                             </w:t>
            </w:r>
            <w:hyperlink r:id="rId10" w:history="1">
              <w:r w:rsidRPr="001876AF">
                <w:rPr>
                  <w:rStyle w:val="Hyperlink"/>
                </w:rPr>
                <w:t>http://www.tricolinksc.com</w:t>
              </w:r>
            </w:hyperlink>
          </w:p>
          <w:p w14:paraId="68A79156" w14:textId="77777777" w:rsidR="00CE7B89" w:rsidRPr="001876AF" w:rsidRDefault="00CE7B89" w:rsidP="0041440B">
            <w:r w:rsidRPr="001876AF">
              <w:t xml:space="preserve">Learn more about the terms used on this label by visiting the Federal Communications Commission’s Consumer Resource Center </w:t>
            </w:r>
          </w:p>
          <w:p w14:paraId="7F7F7DEF" w14:textId="77777777" w:rsidR="00CE7B89" w:rsidRPr="001876AF" w:rsidRDefault="00CE7B89" w:rsidP="0041440B">
            <w:hyperlink r:id="rId11" w:history="1">
              <w:r w:rsidRPr="001876AF">
                <w:rPr>
                  <w:rStyle w:val="Hyperlink"/>
                </w:rPr>
                <w:t>Fcc.gov/consumer</w:t>
              </w:r>
            </w:hyperlink>
            <w:r>
              <w:t xml:space="preserve"> </w:t>
            </w:r>
          </w:p>
        </w:tc>
        <w:bookmarkStart w:id="0" w:name="_GoBack"/>
        <w:bookmarkEnd w:id="0"/>
      </w:tr>
    </w:tbl>
    <w:p w14:paraId="0C56A6E8" w14:textId="77777777" w:rsidR="006826B2" w:rsidRDefault="006826B2"/>
    <w:sectPr w:rsidR="00682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89"/>
    <w:rsid w:val="006826B2"/>
    <w:rsid w:val="00CE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A9C94"/>
  <w15:chartTrackingRefBased/>
  <w15:docId w15:val="{747C5DE4-8A4E-4D56-8FA6-F3B56DF7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B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7B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icolinksc.com/sites/tricolinksc/files/TriCoLink%20Internet%20Transparency%20Policies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ricolinksc.com/sites/tricolinksc/files/TriCoLink%20AUP%20Draft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icolinksc.com/sites/default/files/TERMS%20AND%20CONDITIONS%20OF%20SERVICE%20AGREEMENT%20%281%29%20final.pdf" TargetMode="External"/><Relationship Id="rId11" Type="http://schemas.openxmlformats.org/officeDocument/2006/relationships/hyperlink" Target="https://www.fcc.gov/consumers" TargetMode="External"/><Relationship Id="rId5" Type="http://schemas.openxmlformats.org/officeDocument/2006/relationships/hyperlink" Target="https://tricolinksc.com/sites/tricolinksc/files/documents/TriCoLink%20PRIVACY%20POLICY.pdf" TargetMode="External"/><Relationship Id="rId10" Type="http://schemas.openxmlformats.org/officeDocument/2006/relationships/hyperlink" Target="http://www.tricolinksc.com" TargetMode="External"/><Relationship Id="rId4" Type="http://schemas.openxmlformats.org/officeDocument/2006/relationships/hyperlink" Target="https://broadband.tricolinksc.com/" TargetMode="External"/><Relationship Id="rId9" Type="http://schemas.openxmlformats.org/officeDocument/2006/relationships/hyperlink" Target="https://tricolinksc.com/sites/tricolinksc/files/TriCoLink%20Internal%20Procedure%20Copyright%20Infringement%20Final_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Wilford Thompson</dc:creator>
  <cp:keywords/>
  <dc:description/>
  <cp:lastModifiedBy>Wilford Thompson</cp:lastModifiedBy>
  <cp:revision>1</cp:revision>
  <dcterms:created xsi:type="dcterms:W3CDTF">2024-02-28T20:44:00Z</dcterms:created>
  <dcterms:modified xsi:type="dcterms:W3CDTF">2024-02-28T20:45:00Z</dcterms:modified>
</cp:coreProperties>
</file>